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bookmarkStart w:id="0" w:name="_GoBack"/>
      <w:r>
        <w:rPr>
          <w:color w:val="000000"/>
          <w:sz w:val="30"/>
          <w:szCs w:val="30"/>
        </w:rPr>
        <w:t>Нормативно-правовая база инклюзивного образования в Российской Федерации</w:t>
      </w:r>
    </w:p>
    <w:bookmarkEnd w:id="0"/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Конвенция ООН о правах ребенка </w:t>
      </w:r>
    </w:p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 </w:t>
      </w:r>
      <w:hyperlink r:id="rId5" w:history="1">
        <w:r>
          <w:rPr>
            <w:rStyle w:val="a4"/>
            <w:color w:val="0069A9"/>
            <w:sz w:val="30"/>
            <w:szCs w:val="30"/>
          </w:rPr>
          <w:t> http://www.un.org/ru/documents/decl_conv/conventions/childcon</w:t>
        </w:r>
      </w:hyperlink>
    </w:p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Конституция Российской Федерации </w:t>
      </w:r>
    </w:p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  </w:t>
      </w:r>
      <w:hyperlink r:id="rId6" w:history="1">
        <w:r>
          <w:rPr>
            <w:rStyle w:val="a4"/>
            <w:color w:val="0069A9"/>
            <w:sz w:val="30"/>
            <w:szCs w:val="30"/>
          </w:rPr>
          <w:t>http://www.constitution.ruуци</w:t>
        </w:r>
      </w:hyperlink>
      <w:r>
        <w:rPr>
          <w:color w:val="000000"/>
          <w:sz w:val="30"/>
          <w:szCs w:val="30"/>
        </w:rPr>
        <w:t>   </w:t>
      </w:r>
    </w:p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Конвенция ООН о правах инвалидов</w:t>
      </w:r>
    </w:p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  </w:t>
      </w:r>
      <w:hyperlink r:id="rId7" w:history="1">
        <w:r>
          <w:rPr>
            <w:rStyle w:val="a4"/>
            <w:color w:val="0069A9"/>
            <w:sz w:val="30"/>
            <w:szCs w:val="30"/>
          </w:rPr>
          <w:t>http://www.un.org/ru/documents/decl_conv/conventions/disability</w:t>
        </w:r>
      </w:hyperlink>
    </w:p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Закон Российской федерации  от 24 ноября 1995 г. N 181-ФЗ с дополнениями и изменениями</w:t>
      </w:r>
    </w:p>
    <w:p w:rsidR="001E4A95" w:rsidRDefault="00776B9C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8" w:history="1">
        <w:r w:rsidR="001E4A95">
          <w:rPr>
            <w:rStyle w:val="a4"/>
            <w:color w:val="0069A9"/>
            <w:sz w:val="30"/>
            <w:szCs w:val="30"/>
          </w:rPr>
          <w:t>«О социальной защите инвалидов в Российской Федерации»</w:t>
        </w:r>
      </w:hyperlink>
    </w:p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 Федеральный закон Российской Федерации от 29 декабря 2012 г. N 273-ФЗ</w:t>
      </w:r>
    </w:p>
    <w:p w:rsidR="001E4A95" w:rsidRDefault="00776B9C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9" w:history="1">
        <w:r w:rsidR="001E4A95">
          <w:rPr>
            <w:rStyle w:val="a4"/>
            <w:color w:val="0069A9"/>
            <w:sz w:val="30"/>
            <w:szCs w:val="30"/>
          </w:rPr>
          <w:t>«Об образовании в Российской Федерации»</w:t>
        </w:r>
      </w:hyperlink>
    </w:p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 Письмо Министерства образования и науки РФ  от 18.04.2008 № АФ-150/06</w:t>
      </w:r>
    </w:p>
    <w:p w:rsidR="001E4A95" w:rsidRDefault="00776B9C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0" w:history="1">
        <w:r w:rsidR="001E4A95">
          <w:rPr>
            <w:rStyle w:val="a4"/>
            <w:color w:val="0069A9"/>
            <w:sz w:val="30"/>
            <w:szCs w:val="30"/>
          </w:rPr>
          <w:t>«О создании условий для получения образования детьми с ограниченными возможностями здоровья и детьми-инвалидами</w:t>
        </w:r>
      </w:hyperlink>
      <w:hyperlink r:id="rId11" w:history="1">
        <w:r w:rsidR="001E4A95">
          <w:rPr>
            <w:rStyle w:val="a4"/>
            <w:color w:val="0069A9"/>
            <w:sz w:val="30"/>
            <w:szCs w:val="30"/>
          </w:rPr>
          <w:t>»</w:t>
        </w:r>
      </w:hyperlink>
    </w:p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Указ Президента РФ от 1 июня 2012 г. №761</w:t>
      </w:r>
    </w:p>
    <w:p w:rsidR="001E4A95" w:rsidRDefault="00776B9C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2" w:history="1">
        <w:r w:rsidR="001E4A95">
          <w:rPr>
            <w:rStyle w:val="a4"/>
            <w:color w:val="0069A9"/>
            <w:sz w:val="30"/>
            <w:szCs w:val="30"/>
          </w:rPr>
          <w:t>"О Национальной стратегии действий в интересах детей на 2012-2017 годы"</w:t>
        </w:r>
      </w:hyperlink>
      <w:r w:rsidR="001E4A95">
        <w:rPr>
          <w:color w:val="000000"/>
          <w:sz w:val="30"/>
          <w:szCs w:val="30"/>
        </w:rPr>
        <w:t> </w:t>
      </w:r>
    </w:p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Письмо Заместителя министра МИНОБРНАУКИ РОССИИ ИР-535/07 от 07.06.2013 года.</w:t>
      </w:r>
    </w:p>
    <w:p w:rsidR="001E4A95" w:rsidRDefault="00776B9C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3" w:history="1">
        <w:r w:rsidR="001E4A95">
          <w:rPr>
            <w:rStyle w:val="a4"/>
            <w:color w:val="0069A9"/>
            <w:sz w:val="30"/>
            <w:szCs w:val="30"/>
          </w:rPr>
          <w:t>"О коррекционном и инклюзивном образовании детей"</w:t>
        </w:r>
      </w:hyperlink>
      <w:r w:rsidR="001E4A95">
        <w:rPr>
          <w:color w:val="000000"/>
          <w:sz w:val="30"/>
          <w:szCs w:val="30"/>
        </w:rPr>
        <w:t> </w:t>
      </w:r>
    </w:p>
    <w:p w:rsidR="001E4A95" w:rsidRDefault="001E4A95" w:rsidP="001E4A9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D44F9" w:rsidRDefault="009D44F9"/>
    <w:sectPr w:rsidR="009D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95"/>
    <w:rsid w:val="001E4A95"/>
    <w:rsid w:val="00776B9C"/>
    <w:rsid w:val="009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A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4A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A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4A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ppu.ru/IPIIO/Normativno-pravovaya_baza/Federalnaya/1n.doc" TargetMode="External"/><Relationship Id="rId13" Type="http://schemas.openxmlformats.org/officeDocument/2006/relationships/hyperlink" Target="http://www.inclusive-edu.ru/content/File/dokumenty/ir_535_07_ob_inklyuzivnom_i_korrekcionnom_obrazovanii_dete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decl_conv/conventions/disability" TargetMode="External"/><Relationship Id="rId12" Type="http://schemas.openxmlformats.org/officeDocument/2006/relationships/hyperlink" Target="http://www.inclusive-edu.ru/content/File/dokumenty/ukaz_prezidenta_o_nac__strategii_v_interesah_detey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titution.ru/%D0%B8%D1%82%D1%83%D1%86%D0%B8%D1%8F" TargetMode="External"/><Relationship Id="rId11" Type="http://schemas.openxmlformats.org/officeDocument/2006/relationships/hyperlink" Target="http://mgppu.ru/IPIIO/Normativno-pravovaya_baza/Federalnaya/16n.doc" TargetMode="External"/><Relationship Id="rId5" Type="http://schemas.openxmlformats.org/officeDocument/2006/relationships/hyperlink" Target="http://www.un.org/ru/documents/decl_conv/conventions/childcon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gppu.ru/IPIIO/Normativno-pravovaya_baza/Federalnaya/16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clusive-edu.ru/content/File/dokumenty/federalnyy_zakon_rossiyskoy_federacii_ot_29_dekabrya_2012_g_kopiya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dcterms:created xsi:type="dcterms:W3CDTF">2018-02-28T04:32:00Z</dcterms:created>
  <dcterms:modified xsi:type="dcterms:W3CDTF">2018-02-28T04:32:00Z</dcterms:modified>
</cp:coreProperties>
</file>